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39EAC"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关于公开招募合格供应商入库的公告</w:t>
      </w:r>
    </w:p>
    <w:p w14:paraId="70A536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为进一步规范我司采购管理工作，拓宽采购资源渠道，建立公开、公平、公正、择优的合格供应商资源库，保障公司各类物资、工程及服务采购需求高效、优质落地，现面向社会公开招募优质合作供应商，欢迎符合资质条件、具备履约能力的单位自愿报名入库，现将有关事项公告如下：</w:t>
      </w:r>
    </w:p>
    <w:p w14:paraId="7B804BEA">
      <w:pPr>
        <w:pStyle w:val="2"/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sz w:val="28"/>
          <w:szCs w:val="28"/>
        </w:rPr>
        <w:t>一、招募范围</w:t>
      </w:r>
    </w:p>
    <w:p w14:paraId="355D926C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本次公开招募涵盖我司生产经营、项目建设、日常运营所需全品类供应商，主要分为四大类别：</w:t>
      </w:r>
    </w:p>
    <w:p w14:paraId="07748989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  <w:t>（一）设备类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：生产设备、通用设备、专用设备、检测设备、机电设备、办公设备、智能化设备、备品备件及配套设备等；</w:t>
      </w:r>
    </w:p>
    <w:p w14:paraId="5D41E6A5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  <w:t>（二）工程类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：土建工程、安装工程、修缮维修工程、装饰装修工程、智能化工程、配套改造工程及各类零星工程施工等；</w:t>
      </w:r>
    </w:p>
    <w:p w14:paraId="4BDDE817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  <w:t>（三）服务类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：技术服务、运维服务、检测检验、咨询服务、物流运输、保洁安保、维保服务、信息化服务、第三方外包服务等；</w:t>
      </w:r>
    </w:p>
    <w:p w14:paraId="2434AF81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  <w:t>（四）原辅料及消耗品类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：生产原辅材料、化工原料、五金交电、劳保用品、办公耗材、包装材料、通用零配件、日常消耗物资等。</w:t>
      </w:r>
    </w:p>
    <w:p w14:paraId="3B64DD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后续我司所有对应品类的采购、询价、比价、招标等业务，将优先从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库内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合格供应商库中择优选取合作单位。</w:t>
      </w:r>
    </w:p>
    <w:p w14:paraId="23FF87EA">
      <w:pPr>
        <w:pStyle w:val="2"/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sz w:val="28"/>
          <w:szCs w:val="28"/>
        </w:rPr>
        <w:t>二、供应商入库基本条件</w:t>
      </w:r>
    </w:p>
    <w:p w14:paraId="3C9B294B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所有报名单位须同时满足以下基础准入条件：</w:t>
      </w:r>
    </w:p>
    <w:p w14:paraId="21D95566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1. </w:t>
      </w:r>
      <w:r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  <w:t>主体合法合规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：在中华人民共和国境内依法注册，具有独立法人资格，具备有效的营业执照，合法经营、独立履约、独立承担民事责任；</w:t>
      </w:r>
    </w:p>
    <w:p w14:paraId="55ED8BCF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2. </w:t>
      </w:r>
      <w:r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  <w:t>资质匹配有效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：所投品类涉及专项资质、许可、认证的（如工程资质、生产许可、经营许可、体系认证等），须具备对应有效资质，满足行业准入及我司采购要求；</w:t>
      </w:r>
    </w:p>
    <w:p w14:paraId="0FF1C342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3. </w:t>
      </w:r>
      <w:r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  <w:t>信用状况良好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：无严重失信记录、无重大行政处罚、无经营异常、无被执行人及失信惩戒记录，未被列入政府采购严重违法失信名单、行业黑名单；</w:t>
      </w:r>
    </w:p>
    <w:p w14:paraId="702B403A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4. </w:t>
      </w:r>
      <w:r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  <w:t>履约能力充足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：具备固定经营场所、配套人员、设备及供货/施工/服务能力，具备稳定的供货渠道、售后保障能力，能够保质保量、按期完成合作任务；</w:t>
      </w:r>
    </w:p>
    <w:p w14:paraId="344EF7A9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5. </w:t>
      </w:r>
      <w:r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  <w:t>经营状况稳定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：财务状况良好，无濒临破产、停业整顿、重大经营风险等情况；</w:t>
      </w:r>
    </w:p>
    <w:p w14:paraId="7AA36500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6. </w:t>
      </w:r>
      <w:r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  <w:t>合规诚信经营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：无围标串标、弄虚作假、恶意违约、商业贿赂等不良合作记录，自愿遵守我司采购管理制度及廉洁合作要求。</w:t>
      </w:r>
    </w:p>
    <w:p w14:paraId="322BC226">
      <w:pPr>
        <w:pStyle w:val="2"/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sz w:val="28"/>
          <w:szCs w:val="28"/>
        </w:rPr>
        <w:t>三、报名需提交资料（全套加盖公章扫描件）</w:t>
      </w:r>
    </w:p>
    <w:p w14:paraId="4F6C72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报名供应商须按要求整理完整资料，清晰可辨、文件有效、信息真实，主要包含：</w:t>
      </w:r>
    </w:p>
    <w:p w14:paraId="3DD4C633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1. 供应商入库报名申请表（按我司模板填写）；</w:t>
      </w:r>
    </w:p>
    <w:p w14:paraId="371C06FB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2. 营业执照、基本账户开户信息、纳税人资格证明；</w:t>
      </w:r>
    </w:p>
    <w:p w14:paraId="5D67B3DF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3. 法定代表人身份证明、法人身份证、授权委托书、授权人身份证及近社保证明；</w:t>
      </w:r>
    </w:p>
    <w:p w14:paraId="2C295554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4. 对应品类专项资质证书、许可证书、体系认证、检测报告、品牌授权等相关能力证明；</w:t>
      </w:r>
    </w:p>
    <w:p w14:paraId="1D83DA3E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5. 近三年同类项目/供货业绩证明（合同、验收、中标通知书等关键页）；</w:t>
      </w:r>
    </w:p>
    <w:p w14:paraId="68AE4670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6. 近年度财务报表或资信证明；</w:t>
      </w:r>
    </w:p>
    <w:p w14:paraId="6B3D7421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7. 信用查询截图（信用中国、国家企业信用信息公示系统、中国执行信息公开网）；</w:t>
      </w:r>
    </w:p>
    <w:p w14:paraId="63BA08B3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8. 无失信、无重大诉讼、无违规违纪、廉洁合作承诺书；</w:t>
      </w:r>
    </w:p>
    <w:p w14:paraId="7AD19767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9. 我司要求的其他补充资料。</w:t>
      </w:r>
    </w:p>
    <w:p w14:paraId="0F0D64D3">
      <w:pPr>
        <w:pStyle w:val="2"/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sz w:val="28"/>
          <w:szCs w:val="28"/>
        </w:rPr>
        <w:t>四、入库审核流程</w:t>
      </w:r>
    </w:p>
    <w:p w14:paraId="4DC20940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1. </w:t>
      </w:r>
      <w:r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  <w:t>公开报名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：供应商在公告有效期内按要求提交全套报名资料；</w:t>
      </w:r>
    </w:p>
    <w:p w14:paraId="4031E20B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2. </w:t>
      </w:r>
      <w:r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  <w:t>资料初审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：我司对报名资料完整性、有效性、合规性进行审核；</w:t>
      </w:r>
    </w:p>
    <w:p w14:paraId="10B330B3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3. </w:t>
      </w:r>
      <w:r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  <w:t>复核评审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：结合企业资质、履约能力、业绩实力、信用情况、服务保障等进行综合评审；</w:t>
      </w:r>
    </w:p>
    <w:p w14:paraId="0311C440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4. </w:t>
      </w:r>
      <w:r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  <w:t>入库公示及准入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：审核通过后纳入我司合格供应商资源库，纳入后续采购合作备选范围。</w:t>
      </w:r>
    </w:p>
    <w:p w14:paraId="37615AF1">
      <w:pPr>
        <w:pStyle w:val="2"/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sz w:val="28"/>
          <w:szCs w:val="28"/>
        </w:rPr>
        <w:t>五、合作及管理说明</w:t>
      </w:r>
    </w:p>
    <w:p w14:paraId="3AEFAB6D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1. 本次招募仅为</w:t>
      </w:r>
      <w:r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  <w:t>供应商入库储备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，不代表具体项目中标、不构成合同要约，入库供应商仅获得参与我司对应品类采购业务的资格；</w:t>
      </w:r>
    </w:p>
    <w:p w14:paraId="5A3F2BC1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2. 入库供应商实行</w:t>
      </w:r>
      <w:r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  <w:t>动态管理、年度复核、优胜劣汰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机制，对履约差、质量不达标、信用异常、违规合作的供应商，将予以暂停合作、清退出库处理；</w:t>
      </w:r>
    </w:p>
    <w:p w14:paraId="532C7F10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3. 供应商所提交资料必须真实有效，一经发现弄虚作假，立即取消入库资格，列入黑名单，终身禁止合作；</w:t>
      </w:r>
    </w:p>
    <w:p w14:paraId="44069350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4. 我司所有采购业务坚持公开、公平、公正原则，严格执行比价、询价、招标等采购流程。</w:t>
      </w:r>
    </w:p>
    <w:p w14:paraId="23E595D8">
      <w:pPr>
        <w:pStyle w:val="2"/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sz w:val="28"/>
          <w:szCs w:val="28"/>
        </w:rPr>
        <w:t>六、报名方式及联系方式</w:t>
      </w:r>
    </w:p>
    <w:p w14:paraId="6D5C73F2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1. </w:t>
      </w:r>
      <w:r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  <w:t>报名期限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：自本公告发布之日起长期有效（动态招募、分批入库）</w:t>
      </w:r>
    </w:p>
    <w:p w14:paraId="4B0EA57F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2. </w:t>
      </w:r>
      <w:r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  <w:t>资料提交方式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：将全套盖章扫描件打包压缩，以“【供应商入库】公司名称-主营品类”命名，发送至指定邮箱：</w:t>
      </w:r>
      <w:r>
        <w:rPr>
          <w:rFonts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>_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>puda@jinglanhuanbao.com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________</w:t>
      </w:r>
    </w:p>
    <w:p w14:paraId="7785CC5B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3.</w:t>
      </w:r>
      <w:r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  <w:t>咨询联系</w:t>
      </w:r>
      <w:r>
        <w:rPr>
          <w:rStyle w:val="5"/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人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>_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>苏工</w:t>
      </w:r>
      <w:r>
        <w:rPr>
          <w:rFonts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>__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______ 联系电话：__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>15267135568</w:t>
      </w:r>
      <w:r>
        <w:rPr>
          <w:rFonts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>_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_______</w:t>
      </w:r>
    </w:p>
    <w:p w14:paraId="5DD9009E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4. </w:t>
      </w:r>
      <w:r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  <w:t>办公地址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>_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>浙江省杭州市萧山区盈丰街道京兰大厦11楼</w:t>
      </w:r>
    </w:p>
    <w:p w14:paraId="37111DBA">
      <w:pPr>
        <w:pStyle w:val="2"/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sz w:val="28"/>
          <w:szCs w:val="28"/>
        </w:rPr>
        <w:t>七、其他说明</w:t>
      </w:r>
    </w:p>
    <w:p w14:paraId="57FC3225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1. 本次招募不收取任何报名费用、入库费用，任何以我司名义收取费用的行为均为虚假信息；</w:t>
      </w:r>
    </w:p>
    <w:p w14:paraId="0F809D73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2. 我司对报名资料拥有审核、筛选、准入、剔除的最终决定权；</w:t>
      </w:r>
    </w:p>
    <w:p w14:paraId="226983EB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3. 本公告未尽事宜，由我司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成本及供应链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管理部门负责解释。</w:t>
      </w:r>
    </w:p>
    <w:p w14:paraId="0B1F07FB">
      <w:pPr>
        <w:keepNext w:val="0"/>
        <w:keepLines w:val="0"/>
        <w:widowControl/>
        <w:suppressLineNumbers w:val="0"/>
        <w:jc w:val="right"/>
        <w:rPr>
          <w:sz w:val="28"/>
          <w:szCs w:val="28"/>
        </w:rPr>
      </w:pPr>
      <w:r>
        <w:rPr>
          <w:rStyle w:val="5"/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浙江京兰环保科技</w:t>
      </w:r>
      <w:r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  <w:t>有限公司</w:t>
      </w:r>
    </w:p>
    <w:p w14:paraId="6CC117C1">
      <w:pPr>
        <w:keepNext w:val="0"/>
        <w:keepLines w:val="0"/>
        <w:widowControl/>
        <w:suppressLineNumbers w:val="0"/>
        <w:jc w:val="right"/>
        <w:rPr>
          <w:sz w:val="28"/>
          <w:szCs w:val="28"/>
        </w:rPr>
      </w:pPr>
      <w:r>
        <w:rPr>
          <w:rStyle w:val="5"/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2026</w:t>
      </w:r>
      <w:r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  <w:t>年</w:t>
      </w:r>
      <w:r>
        <w:rPr>
          <w:rStyle w:val="5"/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5</w:t>
      </w:r>
      <w:r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  <w:t>月</w:t>
      </w:r>
      <w:r>
        <w:rPr>
          <w:rStyle w:val="5"/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14</w:t>
      </w:r>
      <w:r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  <w:t>日</w:t>
      </w:r>
    </w:p>
    <w:p w14:paraId="548361BE">
      <w:pPr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16C5B"/>
    <w:rsid w:val="28E2513C"/>
    <w:rsid w:val="4A71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1769</Words>
  <Characters>1862</Characters>
  <Lines>0</Lines>
  <Paragraphs>0</Paragraphs>
  <TotalTime>24</TotalTime>
  <ScaleCrop>false</ScaleCrop>
  <LinksUpToDate>false</LinksUpToDate>
  <CharactersWithSpaces>1892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2026-05-13T00:40:00Z</dcterms:created>
  <dc:creator>JL</dc:creator>
  <cp:lastModifiedBy>阿刚</cp:lastModifiedBy>
  <dcterms:modified xsi:type="dcterms:W3CDTF">2026-05-14T08:14:44Z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eyJoZGlkIjoiM2Q5OTk5NTc0YjI1ZDEwMGM2NmExNjE1ZjhjMjhiZjMiLCJ1c2VySWQiOiI1OTQyMTQyNTEifQ==</vt:lpwstr>
  </property>
  <property fmtid="{D5CDD505-2E9C-101B-9397-08002B2CF9AE}" pid="4" name="ICV">
    <vt:lpwstr>BD58AEA42F904E36BC3826D5789E71EF_12</vt:lpwstr>
  </property>
</Properties>
</file>